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288" w:lineRule="auto"/>
        <w:rPr>
          <w:sz w:val="34"/>
          <w:szCs w:val="34"/>
        </w:rPr>
      </w:pPr>
      <w:bookmarkStart w:colFirst="0" w:colLast="0" w:name="_qbhiu972me94" w:id="0"/>
      <w:bookmarkEnd w:id="0"/>
      <w:r w:rsidDel="00000000" w:rsidR="00000000" w:rsidRPr="00000000">
        <w:rPr>
          <w:sz w:val="34"/>
          <w:szCs w:val="34"/>
          <w:rtl w:val="0"/>
        </w:rPr>
        <w:t xml:space="preserve">Sample Chore Chart for a Four-Roommate Scenario</w:t>
      </w:r>
    </w:p>
    <w:tbl>
      <w:tblPr>
        <w:tblStyle w:val="Table1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605"/>
        <w:gridCol w:w="1605"/>
        <w:gridCol w:w="1605"/>
        <w:gridCol w:w="1620"/>
        <w:tblGridChange w:id="0">
          <w:tblGrid>
            <w:gridCol w:w="3285"/>
            <w:gridCol w:w="1605"/>
            <w:gridCol w:w="1605"/>
            <w:gridCol w:w="1605"/>
            <w:gridCol w:w="16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Week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Dishes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Vacuum Living Room</w:t>
            </w: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Bathroom Deep 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Take Out Trash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Grocery Shopping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Cooking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Recycling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Common Area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Dusting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ffffff"/>
                <w:sz w:val="27"/>
                <w:szCs w:val="27"/>
                <w:rtl w:val="0"/>
              </w:rPr>
              <w:t xml:space="preserve">Refrigerator Cleanout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color w:val="ffffff"/>
                <w:sz w:val="27"/>
                <w:szCs w:val="27"/>
                <w:rtl w:val="0"/>
              </w:rPr>
              <w:t xml:space="preserve">Roommate 4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2759c5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